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A6" w:rsidRPr="00F64F60" w:rsidRDefault="00BC5DE6" w:rsidP="003F358B">
      <w:pPr>
        <w:pStyle w:val="20"/>
        <w:shd w:val="clear" w:color="auto" w:fill="auto"/>
        <w:spacing w:after="0" w:line="360" w:lineRule="auto"/>
        <w:ind w:firstLine="0"/>
        <w:jc w:val="center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>МЕТОДИЧЕСКИЕ РЕКОМЕНДАЦИИ</w:t>
      </w:r>
      <w:r w:rsidR="005C61A6" w:rsidRPr="00F64F60">
        <w:rPr>
          <w:color w:val="auto"/>
          <w:sz w:val="28"/>
          <w:szCs w:val="28"/>
        </w:rPr>
        <w:t xml:space="preserve"> </w:t>
      </w:r>
    </w:p>
    <w:p w:rsidR="005C61A6" w:rsidRPr="00F64F60" w:rsidRDefault="005C61A6" w:rsidP="003F358B">
      <w:pPr>
        <w:pStyle w:val="20"/>
        <w:shd w:val="clear" w:color="auto" w:fill="auto"/>
        <w:spacing w:after="0" w:line="360" w:lineRule="auto"/>
        <w:ind w:firstLine="0"/>
        <w:jc w:val="center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 xml:space="preserve">по изучению учебных предметов «Родной язык» и «Родная литература» </w:t>
      </w:r>
    </w:p>
    <w:p w:rsidR="00CE6C8D" w:rsidRPr="00F64F60" w:rsidRDefault="005C61A6" w:rsidP="003F358B">
      <w:pPr>
        <w:pStyle w:val="20"/>
        <w:shd w:val="clear" w:color="auto" w:fill="auto"/>
        <w:spacing w:after="0" w:line="360" w:lineRule="auto"/>
        <w:ind w:firstLine="0"/>
        <w:jc w:val="center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>в общеобразовательных организациях Карачаево-Черкесской Республики</w:t>
      </w:r>
      <w:r w:rsidR="00640BB5" w:rsidRPr="00F64F60">
        <w:rPr>
          <w:color w:val="auto"/>
          <w:sz w:val="28"/>
          <w:szCs w:val="28"/>
        </w:rPr>
        <w:t xml:space="preserve"> </w:t>
      </w:r>
      <w:r w:rsidR="00CE6C8D" w:rsidRPr="00F64F60">
        <w:rPr>
          <w:color w:val="auto"/>
          <w:sz w:val="28"/>
          <w:szCs w:val="28"/>
        </w:rPr>
        <w:t>на 2023-2024 учебный год</w:t>
      </w:r>
    </w:p>
    <w:p w:rsidR="00CE6C8D" w:rsidRPr="00F64F60" w:rsidRDefault="00CE6C8D" w:rsidP="003F358B">
      <w:pPr>
        <w:pStyle w:val="20"/>
        <w:shd w:val="clear" w:color="auto" w:fill="auto"/>
        <w:spacing w:after="0" w:line="360" w:lineRule="auto"/>
        <w:ind w:firstLine="0"/>
        <w:rPr>
          <w:color w:val="auto"/>
          <w:sz w:val="28"/>
          <w:szCs w:val="28"/>
        </w:rPr>
      </w:pPr>
    </w:p>
    <w:p w:rsidR="00CE6C8D" w:rsidRPr="00F64F60" w:rsidRDefault="00CE6C8D" w:rsidP="003F35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</w:rPr>
        <w:t xml:space="preserve">1 сентября 2023 году начат переход на Федеральные основные образовательные программы, которые введены Федеральным законом от 24 сентября 2022 г. N 371-ФЗ. Каждая федеральная образовательная программа соответствующего уровня образования включает обязательные компоненты: федеральный учебный план, федеральный календарный учебный график, федеральные рабочие программы учебных предметов, федеральную рабочую программу воспитания, федеральный календарный план воспитательной работы. Содержательный раздел ФООП включает федеральные рабочие программы учебных предметов. </w:t>
      </w:r>
    </w:p>
    <w:p w:rsidR="00CE6C8D" w:rsidRPr="00F64F60" w:rsidRDefault="00CE6C8D" w:rsidP="003F35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</w:rPr>
        <w:t xml:space="preserve">В январе-феврале 2023 года при содействии Федерального института родных языков народов РФ кафедрами карачаево-балкарского и ногайского языков и литератур и кабардино-черкесского и абазинского языков и литератур с привлечением опытных учителей-методистов на основе федеральных учебных планов разработаны федеральные рабочие программы по родным языкам и литературам народов КЧР с целью оказания методической помощи учителям родных </w:t>
      </w:r>
      <w:r w:rsidR="00FA380F" w:rsidRPr="00F64F60">
        <w:rPr>
          <w:rFonts w:ascii="Times New Roman" w:hAnsi="Times New Roman" w:cs="Times New Roman"/>
          <w:color w:val="auto"/>
          <w:sz w:val="28"/>
          <w:szCs w:val="28"/>
        </w:rPr>
        <w:t>(абазинского, карачаевского, черкесского, ногайского) языков и литератур.</w:t>
      </w:r>
      <w:r w:rsidRPr="00F64F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5DE6" w:rsidRPr="00F64F60" w:rsidRDefault="00BC5DE6" w:rsidP="003F35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</w:rPr>
        <w:t>Образовательная организация самостоятельно устанавливает порядок и календарное время изучения предметов предметной области Родной язык и литературное чтение на родном языке, исходя из возможности достижения предметных результатов.</w:t>
      </w:r>
    </w:p>
    <w:p w:rsidR="00917CA4" w:rsidRPr="00F64F60" w:rsidRDefault="00917CA4" w:rsidP="003F358B">
      <w:pPr>
        <w:pStyle w:val="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 xml:space="preserve">В связи с переходом образовательных учреждений на Федеральные основные общеобразовательные программы с 1 сентября 2023 года, участники заседания секции учителей родных языков и литератур, проходившего 24 августа в рамках Августовского педагогического совета, обратились к </w:t>
      </w:r>
      <w:r w:rsidRPr="00F64F60">
        <w:rPr>
          <w:color w:val="auto"/>
          <w:sz w:val="28"/>
          <w:szCs w:val="28"/>
        </w:rPr>
        <w:lastRenderedPageBreak/>
        <w:t>Управлениям образования городов и районов, а также к руководителям общеобразовательных учреждений с рекомендацией выделить оптимальное количество часов (не менее трех часов в неделю) на изучение учебных предметов «родной язык», «литературное чтение на родном языке» и «родная литература» в учебных планах общеобразовательных организаций за счет резерва школы. По имеющейся на сегодняшний день информации, в учебных планах общеобразовательных организаций в части предметов «родной язык» и «родная литература» наблюдаются разночтения в количестве выделяемых часов. Этим обстоятельством вызвана обеспокоенность руководства республики, в связи с чем в своем письме Глава республики Темрезов Р.Б. обратился к Министерству образования и науки КЧР и к управлениям образования районов и городов</w:t>
      </w:r>
      <w:r w:rsidR="007960F3" w:rsidRPr="00F64F60">
        <w:rPr>
          <w:color w:val="auto"/>
          <w:sz w:val="28"/>
          <w:szCs w:val="28"/>
        </w:rPr>
        <w:t xml:space="preserve"> о </w:t>
      </w:r>
      <w:r w:rsidR="007960F3" w:rsidRPr="00F64F60">
        <w:rPr>
          <w:color w:val="auto"/>
          <w:sz w:val="28"/>
          <w:szCs w:val="28"/>
          <w:lang w:bidi="ar-SA"/>
        </w:rPr>
        <w:t xml:space="preserve">рассмотрении возможности установления количества часов, предусмотренных для изучения вышеуказанных учебных предметов, не менее 3 часов в неделю. </w:t>
      </w:r>
    </w:p>
    <w:p w:rsidR="00917CA4" w:rsidRPr="00F64F60" w:rsidRDefault="00917CA4" w:rsidP="003F358B">
      <w:pPr>
        <w:pStyle w:val="3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F64F60">
        <w:rPr>
          <w:sz w:val="28"/>
          <w:szCs w:val="28"/>
        </w:rPr>
        <w:t xml:space="preserve">6 октября 2023 г. состоялся </w:t>
      </w:r>
      <w:r w:rsidRPr="00F64F60">
        <w:rPr>
          <w:rFonts w:eastAsiaTheme="minorHAnsi"/>
          <w:bCs/>
          <w:sz w:val="28"/>
          <w:szCs w:val="28"/>
        </w:rPr>
        <w:t>региональный круглый стол</w:t>
      </w:r>
      <w:r w:rsidRPr="00F64F60">
        <w:rPr>
          <w:rFonts w:eastAsiaTheme="minorHAnsi"/>
          <w:b/>
          <w:bCs/>
          <w:sz w:val="28"/>
          <w:szCs w:val="28"/>
        </w:rPr>
        <w:t xml:space="preserve"> </w:t>
      </w:r>
      <w:r w:rsidRPr="00F64F60">
        <w:rPr>
          <w:rStyle w:val="10"/>
          <w:rFonts w:eastAsiaTheme="minorHAnsi"/>
          <w:b w:val="0"/>
          <w:color w:val="auto"/>
          <w:sz w:val="28"/>
          <w:szCs w:val="28"/>
        </w:rPr>
        <w:t xml:space="preserve">«Методическое сопровождение изучения родных языков и литератур народов КЧР в системе образования» с участием </w:t>
      </w:r>
      <w:r w:rsidRPr="00F64F60">
        <w:rPr>
          <w:sz w:val="28"/>
          <w:szCs w:val="28"/>
        </w:rPr>
        <w:t>начальников управлений образования городов и районов КЧР, руководителей учебно-методических объединений учителей родных языков и литератур, учителей родных языков и литератур, членов отделов и кафедр РГБУ ДПО «</w:t>
      </w:r>
      <w:r w:rsidRPr="00F64F60">
        <w:rPr>
          <w:rFonts w:eastAsia="Courier New"/>
          <w:sz w:val="28"/>
          <w:szCs w:val="28"/>
        </w:rPr>
        <w:t xml:space="preserve">Карачаево-Черкесский республиканский институт повышения квалификации работников образования», на котором обсуждались актуальные проблемы преподавания родных языков и родных литератур народов республики. </w:t>
      </w:r>
    </w:p>
    <w:p w:rsidR="00917CA4" w:rsidRPr="00F64F60" w:rsidRDefault="00917CA4" w:rsidP="003F358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целью обеспечения более глубокого освоения программ</w:t>
      </w:r>
      <w:r w:rsidRPr="00F64F60">
        <w:rPr>
          <w:rFonts w:ascii="Times New Roman" w:hAnsi="Times New Roman" w:cs="Times New Roman"/>
          <w:color w:val="auto"/>
          <w:sz w:val="28"/>
          <w:szCs w:val="28"/>
        </w:rPr>
        <w:t xml:space="preserve"> учебных предметов «родной язык», «родная литература» участники круглого стола поддержали предложение Главы КЧР Темрезова Р</w:t>
      </w:r>
      <w:r w:rsidR="007960F3" w:rsidRPr="00F64F60">
        <w:rPr>
          <w:rFonts w:ascii="Times New Roman" w:hAnsi="Times New Roman" w:cs="Times New Roman"/>
          <w:color w:val="auto"/>
          <w:sz w:val="28"/>
          <w:szCs w:val="28"/>
        </w:rPr>
        <w:t xml:space="preserve">ашида </w:t>
      </w:r>
      <w:r w:rsidRPr="00F64F6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7960F3" w:rsidRPr="00F64F60">
        <w:rPr>
          <w:rFonts w:ascii="Times New Roman" w:hAnsi="Times New Roman" w:cs="Times New Roman"/>
          <w:color w:val="auto"/>
          <w:sz w:val="28"/>
          <w:szCs w:val="28"/>
        </w:rPr>
        <w:t xml:space="preserve">ориспиевича. </w:t>
      </w:r>
    </w:p>
    <w:p w:rsidR="00552839" w:rsidRPr="00F64F60" w:rsidRDefault="00552839" w:rsidP="00552839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соответствии с ФГОС НОО, ФГОС ООО, ФГОС СОО учебные предметы "Родной язык", "Литературное чтение на родном языке", "Родная литература" являются обязательными для изучения.</w:t>
      </w:r>
    </w:p>
    <w:p w:rsidR="00946E7A" w:rsidRPr="00F64F60" w:rsidRDefault="00552839" w:rsidP="00552839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</w:rPr>
        <w:t xml:space="preserve">В Федеральных рабочих программах по родным языкам народов </w:t>
      </w:r>
      <w:r w:rsidRPr="00F64F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Карачаево-Черкесской Республики предусмотрено три часа во всех классах – с 1 по 11 классы. Федеральные основные образовательные программы предусматривают несколько вариантов федеральных учебных планов. </w:t>
      </w:r>
    </w:p>
    <w:p w:rsidR="00552839" w:rsidRPr="00F64F60" w:rsidRDefault="00552839" w:rsidP="005528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ри разработке учебного плана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 (часть 6.2 статьи 12 Федерального закона N 273-ФЗ). Программы обучения реализуются за счет комбинации учебных часов, отводимых на урочную деятельность, и учебных часов, предусмотренных на внеурочную деятельность. </w:t>
      </w:r>
    </w:p>
    <w:p w:rsidR="00552839" w:rsidRPr="00F64F60" w:rsidRDefault="00552839" w:rsidP="00552839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Приказ Минпросвещения </w:t>
      </w:r>
      <w:r w:rsidR="00B4271E" w:rsidRPr="00F64F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РФ </w:t>
      </w:r>
      <w:r w:rsidRPr="00F64F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 31.05.2021 №286 установлено соотношение часов </w:t>
      </w:r>
      <w:r w:rsidRPr="00F64F60">
        <w:rPr>
          <w:rFonts w:ascii="Times New Roman" w:hAnsi="Times New Roman" w:cs="Times New Roman"/>
          <w:bCs/>
          <w:color w:val="auto"/>
          <w:sz w:val="28"/>
          <w:szCs w:val="28"/>
        </w:rPr>
        <w:t>обязательной части образовательной программы и части, формируемой образовательной организацией</w:t>
      </w:r>
      <w:r w:rsidRPr="00F64F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НОО – 80%/20%; ООО – 70%/30%; СОО – 60%/40%. </w:t>
      </w:r>
    </w:p>
    <w:p w:rsidR="00946E7A" w:rsidRPr="00F64F60" w:rsidRDefault="00CD2E9F" w:rsidP="0055283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реализации третьего варианта федерального учебного плана НОО (при пятидневной учебной неделе) количество часов на учебные предметы «родной язык» и «литературное чтение на родном языке» составляет в 1-3 классах два часа, а в 4 классе – один час. </w:t>
      </w:r>
      <w:r w:rsidR="00946E7A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уровне начального общего образования на увеличение количества часов по учебным предметам «Родной язык» и «Литературное чтение на родном языке» образовательная организация имеет возможность использовать часы, отведенные на внеурочную деятельность (в частности, за счет часов, отведенных на дополнительное изучение учебных предметов). </w:t>
      </w:r>
    </w:p>
    <w:p w:rsidR="00946E7A" w:rsidRPr="00F64F60" w:rsidRDefault="00946E7A" w:rsidP="0055283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Кроме того, исходя из того, что программы предметов составлены на основе модульного принципа построения учебного материала и допускается вариативный подход к очередности изучения модулей, образовательная организация вправе обучать отдельным модулям предметов (ИЗО, музыка, технология) во внеурочной деятельности, а освободившиеся часы использовать на учебные предметы «Родной язык» и «Литературное чтение на родном языке». </w:t>
      </w:r>
    </w:p>
    <w:p w:rsidR="00946E7A" w:rsidRPr="00F64F60" w:rsidRDefault="00946E7A" w:rsidP="0055283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При шестидневной учебной неделе</w:t>
      </w:r>
      <w:r w:rsidR="00CD2E9F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первом классе на родной языке выделяется только два часа, поэтому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рекомендуется использовать </w:t>
      </w:r>
      <w:r w:rsidR="00CD2E9F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часы из 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част</w:t>
      </w:r>
      <w:r w:rsidR="00CD2E9F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, формируем</w:t>
      </w:r>
      <w:r w:rsidR="00CD2E9F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ой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участниками образовательных отношений</w:t>
      </w:r>
      <w:r w:rsidR="00CD2E9F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которой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во втором классе отводится 2 часа, в третьем классе отводится 2 часа, в четвертом классе отводится 1 час. В первом классе можно использовать часы, отведенные на внеурочную деятельность. </w:t>
      </w:r>
    </w:p>
    <w:p w:rsidR="00946E7A" w:rsidRPr="00F64F60" w:rsidRDefault="00752D81" w:rsidP="0055283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реализации 4 варианта федерального учебного плана основного общего образования количество часов на учебные предметы «родной язык» и «родная литература» составляет в 5-8 классах два часа, в 9 классе – один час. </w:t>
      </w:r>
    </w:p>
    <w:p w:rsidR="001463BB" w:rsidRPr="00F64F60" w:rsidRDefault="001463BB" w:rsidP="0055283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реализации учебного плана универсального профиля среднего общего образования базового уровня количество часов на учебные предметы «родной язык» и «родная литература» составляет два часа и при пятидневной, и при шестидневной учебной неделе. </w:t>
      </w:r>
    </w:p>
    <w:p w:rsidR="00752D81" w:rsidRPr="00F64F60" w:rsidRDefault="00752D81" w:rsidP="0055283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="00552839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ри разработке учебного плана</w:t>
      </w:r>
      <w:r w:rsidR="001463BB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уровне основного и среднего образования</w:t>
      </w:r>
      <w:r w:rsidR="00552839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1463BB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уровне ООО, в частности, это </w:t>
      </w:r>
      <w:r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ОДНК, изобразительное искусство, музыка, технология, физическая культура)</w:t>
      </w:r>
      <w:r w:rsidR="00552839" w:rsidRPr="00F64F60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пользу изучения родных языков народов Российской Федерации (часть 6.2 статьи 12 Федерального закона N 273-ФЗ). Программы обучения реализуются за счет комбинации учебных часов, отводимых на урочную деятельность, и учебных часов, предусмотренных на внеурочную деятельность.</w:t>
      </w:r>
    </w:p>
    <w:p w:rsidR="00CB6BF3" w:rsidRPr="00F64F60" w:rsidRDefault="00CB6BF3" w:rsidP="003F358B">
      <w:pPr>
        <w:pStyle w:val="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 xml:space="preserve">Участники заседания секции учителей родных языков и литератур и круглого стола обращают внимание коллег, родителей и общественности на то, что изучение родного языка учащимся, их приобщение к родной культуре является важнейшим условием становления полноценного гражданина общества и играет значительную роль в консолидации народов нашей многонациональной Родины в укреплении единства и многообразия языкового и культурного пространства Российской Федерации. Высокий воспитательный </w:t>
      </w:r>
      <w:r w:rsidRPr="00F64F60">
        <w:rPr>
          <w:color w:val="auto"/>
          <w:sz w:val="28"/>
          <w:szCs w:val="28"/>
        </w:rPr>
        <w:lastRenderedPageBreak/>
        <w:t>потенциал предметов «родной язык» и «родная литература» способствуют осознанию чувств сопричастности к прошлому, настоящему и будущему родного народа, малой и большой родины – Карачаево-Черкесии и России.</w:t>
      </w:r>
    </w:p>
    <w:p w:rsidR="00CB6BF3" w:rsidRPr="00F64F60" w:rsidRDefault="00CB6BF3" w:rsidP="003F358B">
      <w:pPr>
        <w:pStyle w:val="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>В век высоких информационных технологий учитель обязан идти в ногу со временем. Современные цифровые технологии позволяют анализировать и создавать текстовую, графическую и аудио-видеоинформацию в соответствии с учебной задачей; понимать лингвистическую информацию, зафиксированную в виде таблиц и схем; самостоятельно создавать схемы и таблицы для представления лингвистической информации, что облегчает учителю в значительной степени готовить и проводить качественные уроки и внеклассные мероприятия.</w:t>
      </w:r>
    </w:p>
    <w:p w:rsidR="007948AE" w:rsidRPr="00F64F60" w:rsidRDefault="0081457A" w:rsidP="003F358B">
      <w:pPr>
        <w:pStyle w:val="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 xml:space="preserve">  </w:t>
      </w:r>
      <w:r w:rsidR="007948AE" w:rsidRPr="00F64F60">
        <w:rPr>
          <w:color w:val="auto"/>
          <w:sz w:val="28"/>
          <w:szCs w:val="28"/>
        </w:rPr>
        <w:t>При реализации образовательных программ образовательная организация вправе использовать учебники из числа,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НОО; учебные пособия, выпущенные организациями, входящими в перечень организаций, осущест</w:t>
      </w:r>
      <w:bookmarkStart w:id="0" w:name="_GoBack"/>
      <w:bookmarkEnd w:id="0"/>
      <w:r w:rsidR="007948AE" w:rsidRPr="00F64F60">
        <w:rPr>
          <w:color w:val="auto"/>
          <w:sz w:val="28"/>
          <w:szCs w:val="28"/>
        </w:rPr>
        <w:t>вляющих выпуск учебных пособий, которые допускаются к использованию при реализации имеющих государственную аккредитацию образовательных программ.</w:t>
      </w:r>
    </w:p>
    <w:p w:rsidR="00932EE7" w:rsidRPr="00F64F60" w:rsidRDefault="00CB6BF3" w:rsidP="003F358B">
      <w:pPr>
        <w:pStyle w:val="1"/>
        <w:shd w:val="clear" w:color="auto" w:fill="auto"/>
        <w:spacing w:before="0" w:line="360" w:lineRule="auto"/>
        <w:ind w:firstLine="709"/>
        <w:rPr>
          <w:color w:val="auto"/>
          <w:sz w:val="28"/>
          <w:szCs w:val="28"/>
        </w:rPr>
      </w:pPr>
      <w:r w:rsidRPr="00F64F60">
        <w:rPr>
          <w:color w:val="auto"/>
          <w:sz w:val="28"/>
          <w:szCs w:val="28"/>
        </w:rPr>
        <w:t xml:space="preserve">Все перечисленное является залогом успешного претворения в жизнь требований обновленных образовательных стандартов в части предметных областей «Родной язык» и «Родная литература». </w:t>
      </w:r>
    </w:p>
    <w:p w:rsidR="000362D9" w:rsidRPr="00F64F60" w:rsidRDefault="000362D9" w:rsidP="000362D9">
      <w:pPr>
        <w:pStyle w:val="20"/>
        <w:shd w:val="clear" w:color="auto" w:fill="auto"/>
        <w:spacing w:after="0" w:line="240" w:lineRule="auto"/>
        <w:ind w:firstLine="0"/>
        <w:jc w:val="right"/>
        <w:rPr>
          <w:b w:val="0"/>
          <w:color w:val="auto"/>
        </w:rPr>
      </w:pPr>
    </w:p>
    <w:p w:rsidR="000362D9" w:rsidRPr="00F64F60" w:rsidRDefault="000362D9" w:rsidP="000362D9">
      <w:pPr>
        <w:pStyle w:val="20"/>
        <w:shd w:val="clear" w:color="auto" w:fill="auto"/>
        <w:spacing w:after="0" w:line="240" w:lineRule="auto"/>
        <w:ind w:firstLine="0"/>
        <w:jc w:val="right"/>
        <w:rPr>
          <w:b w:val="0"/>
          <w:i/>
          <w:color w:val="auto"/>
        </w:rPr>
      </w:pPr>
      <w:r w:rsidRPr="00F64F60">
        <w:rPr>
          <w:b w:val="0"/>
          <w:i/>
          <w:color w:val="auto"/>
        </w:rPr>
        <w:t xml:space="preserve">Приложение к резолюции круглого стола </w:t>
      </w:r>
    </w:p>
    <w:p w:rsidR="000362D9" w:rsidRPr="00F64F60" w:rsidRDefault="000362D9" w:rsidP="000362D9">
      <w:pPr>
        <w:pStyle w:val="20"/>
        <w:shd w:val="clear" w:color="auto" w:fill="auto"/>
        <w:spacing w:after="0" w:line="240" w:lineRule="auto"/>
        <w:ind w:firstLine="0"/>
        <w:jc w:val="right"/>
        <w:rPr>
          <w:b w:val="0"/>
          <w:i/>
          <w:color w:val="auto"/>
        </w:rPr>
      </w:pPr>
      <w:r w:rsidRPr="00F64F60">
        <w:rPr>
          <w:b w:val="0"/>
          <w:i/>
          <w:color w:val="auto"/>
        </w:rPr>
        <w:t xml:space="preserve">«Методическое сопровождение изучения </w:t>
      </w:r>
    </w:p>
    <w:p w:rsidR="000362D9" w:rsidRPr="00F64F60" w:rsidRDefault="000362D9" w:rsidP="000362D9">
      <w:pPr>
        <w:pStyle w:val="20"/>
        <w:shd w:val="clear" w:color="auto" w:fill="auto"/>
        <w:spacing w:after="0" w:line="240" w:lineRule="auto"/>
        <w:ind w:firstLine="0"/>
        <w:jc w:val="right"/>
        <w:rPr>
          <w:b w:val="0"/>
          <w:i/>
          <w:color w:val="auto"/>
        </w:rPr>
      </w:pPr>
      <w:r w:rsidRPr="00F64F60">
        <w:rPr>
          <w:b w:val="0"/>
          <w:i/>
          <w:color w:val="auto"/>
        </w:rPr>
        <w:t xml:space="preserve">родных языков и литератур народов КЧР </w:t>
      </w:r>
    </w:p>
    <w:p w:rsidR="000362D9" w:rsidRPr="00F64F60" w:rsidRDefault="000362D9" w:rsidP="00FE255B">
      <w:pPr>
        <w:pStyle w:val="20"/>
        <w:shd w:val="clear" w:color="auto" w:fill="auto"/>
        <w:spacing w:after="0" w:line="240" w:lineRule="auto"/>
        <w:ind w:firstLine="0"/>
        <w:jc w:val="right"/>
        <w:rPr>
          <w:b w:val="0"/>
          <w:color w:val="auto"/>
        </w:rPr>
      </w:pPr>
      <w:r w:rsidRPr="00F64F60">
        <w:rPr>
          <w:b w:val="0"/>
          <w:i/>
          <w:color w:val="auto"/>
        </w:rPr>
        <w:t>в системе образования», 6 октября 2023 г.</w:t>
      </w:r>
      <w:r w:rsidR="00FE255B" w:rsidRPr="00F64F60">
        <w:rPr>
          <w:b w:val="0"/>
          <w:color w:val="auto"/>
        </w:rPr>
        <w:t xml:space="preserve"> </w:t>
      </w:r>
    </w:p>
    <w:p w:rsidR="00932EE7" w:rsidRPr="00F64F60" w:rsidRDefault="00932EE7">
      <w:pPr>
        <w:rPr>
          <w:color w:val="auto"/>
          <w:sz w:val="2"/>
          <w:szCs w:val="2"/>
        </w:rPr>
      </w:pPr>
    </w:p>
    <w:sectPr w:rsidR="00932EE7" w:rsidRPr="00F64F60" w:rsidSect="00671085">
      <w:pgSz w:w="11909" w:h="16838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95" w:rsidRDefault="008E1795">
      <w:r>
        <w:separator/>
      </w:r>
    </w:p>
  </w:endnote>
  <w:endnote w:type="continuationSeparator" w:id="0">
    <w:p w:rsidR="008E1795" w:rsidRDefault="008E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95" w:rsidRDefault="008E1795"/>
  </w:footnote>
  <w:footnote w:type="continuationSeparator" w:id="0">
    <w:p w:rsidR="008E1795" w:rsidRDefault="008E17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E7"/>
    <w:rsid w:val="000362D9"/>
    <w:rsid w:val="00075F60"/>
    <w:rsid w:val="000E412C"/>
    <w:rsid w:val="001463BB"/>
    <w:rsid w:val="00150A5C"/>
    <w:rsid w:val="001C4D4A"/>
    <w:rsid w:val="002116F3"/>
    <w:rsid w:val="00281A26"/>
    <w:rsid w:val="002979B8"/>
    <w:rsid w:val="002F2D46"/>
    <w:rsid w:val="002F6B0D"/>
    <w:rsid w:val="00394128"/>
    <w:rsid w:val="003E5CC4"/>
    <w:rsid w:val="003F358B"/>
    <w:rsid w:val="00412238"/>
    <w:rsid w:val="00424FF3"/>
    <w:rsid w:val="00461BBF"/>
    <w:rsid w:val="004728D5"/>
    <w:rsid w:val="00552839"/>
    <w:rsid w:val="005C61A6"/>
    <w:rsid w:val="00640BB5"/>
    <w:rsid w:val="00651ECB"/>
    <w:rsid w:val="00662A1F"/>
    <w:rsid w:val="00671085"/>
    <w:rsid w:val="006B3205"/>
    <w:rsid w:val="006C153D"/>
    <w:rsid w:val="006C44D8"/>
    <w:rsid w:val="0072362C"/>
    <w:rsid w:val="00752D81"/>
    <w:rsid w:val="00760ECA"/>
    <w:rsid w:val="007948AE"/>
    <w:rsid w:val="007960F3"/>
    <w:rsid w:val="0081457A"/>
    <w:rsid w:val="00814612"/>
    <w:rsid w:val="008905DE"/>
    <w:rsid w:val="00892CEE"/>
    <w:rsid w:val="008E1795"/>
    <w:rsid w:val="008F26B7"/>
    <w:rsid w:val="00917CA4"/>
    <w:rsid w:val="00917DB4"/>
    <w:rsid w:val="00932EE7"/>
    <w:rsid w:val="00946E7A"/>
    <w:rsid w:val="0097638B"/>
    <w:rsid w:val="009B0CE7"/>
    <w:rsid w:val="009E1010"/>
    <w:rsid w:val="009E1A83"/>
    <w:rsid w:val="009F29E4"/>
    <w:rsid w:val="00A808C0"/>
    <w:rsid w:val="00B240BB"/>
    <w:rsid w:val="00B41B4D"/>
    <w:rsid w:val="00B4271E"/>
    <w:rsid w:val="00B87D5B"/>
    <w:rsid w:val="00BC5DE6"/>
    <w:rsid w:val="00C90098"/>
    <w:rsid w:val="00CB6BF3"/>
    <w:rsid w:val="00CD2E9F"/>
    <w:rsid w:val="00CE6C8D"/>
    <w:rsid w:val="00D22B9E"/>
    <w:rsid w:val="00E13954"/>
    <w:rsid w:val="00E3739F"/>
    <w:rsid w:val="00E37B32"/>
    <w:rsid w:val="00F3385D"/>
    <w:rsid w:val="00F35C1C"/>
    <w:rsid w:val="00F52EA6"/>
    <w:rsid w:val="00F64F60"/>
    <w:rsid w:val="00FA380F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79C2-6970-4F06-8C03-F49749DD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4CordiaUPC14pt0pt">
    <w:name w:val="Основной текст (4) + CordiaUPC;14 pt;Интервал 0 pt"/>
    <w:basedOn w:val="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1120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0" w:lineRule="atLeast"/>
      <w:jc w:val="both"/>
    </w:pPr>
    <w:rPr>
      <w:rFonts w:ascii="Sylfaen" w:eastAsia="Sylfaen" w:hAnsi="Sylfaen" w:cs="Sylfaen"/>
      <w:spacing w:val="6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75F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F60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CE6C8D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10">
    <w:name w:val="Заголовок №1"/>
    <w:basedOn w:val="a0"/>
    <w:rsid w:val="00917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6"/>
    <w:rsid w:val="00917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917CA4"/>
    <w:pPr>
      <w:shd w:val="clear" w:color="auto" w:fill="FFFFFF"/>
      <w:spacing w:before="48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2023-10-12T12:07:00Z</cp:lastPrinted>
  <dcterms:created xsi:type="dcterms:W3CDTF">2023-10-11T12:01:00Z</dcterms:created>
  <dcterms:modified xsi:type="dcterms:W3CDTF">2023-10-12T13:16:00Z</dcterms:modified>
</cp:coreProperties>
</file>